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66CAB94E" w14:textId="305E4872" w:rsidR="00EA73BA" w:rsidRDefault="00616D07">
      <w:hyperlink w:anchor="Campaign" w:history="1">
        <w:r w:rsidR="00EA73BA" w:rsidRPr="004B6C8D">
          <w:rPr>
            <w:rStyle w:val="Hyperlink"/>
          </w:rPr>
          <w:t>Campaign (short)</w:t>
        </w:r>
      </w:hyperlink>
    </w:p>
    <w:p w14:paraId="15FF3A1F" w14:textId="7B657ED1" w:rsidR="00EA73BA" w:rsidRDefault="00EA73BA"/>
    <w:p w14:paraId="7FBF03AB" w14:textId="5D019281" w:rsidR="00EA73BA" w:rsidRDefault="00616D07">
      <w:hyperlink w:anchor="CAMPAIGN_MEDIUM" w:history="1">
        <w:r w:rsidR="00EA73BA" w:rsidRPr="004B6C8D">
          <w:rPr>
            <w:rStyle w:val="Hyperlink"/>
          </w:rPr>
          <w:t>Campaign (medium)</w:t>
        </w:r>
      </w:hyperlink>
    </w:p>
    <w:p w14:paraId="2AB8B854" w14:textId="0B8445A9" w:rsidR="00EA73BA" w:rsidRDefault="00EA73BA"/>
    <w:p w14:paraId="6C712162" w14:textId="0C5E02AF" w:rsidR="00EA73BA" w:rsidRDefault="00616D07">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616D07">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616D07">
      <w:hyperlink w:anchor="EXPERIENTIAL_LEARNING" w:history="1">
        <w:r w:rsidR="00EA73BA" w:rsidRPr="004B6C8D">
          <w:rPr>
            <w:rStyle w:val="Hyperlink"/>
          </w:rPr>
          <w:t>Experiential Learning</w:t>
        </w:r>
      </w:hyperlink>
    </w:p>
    <w:p w14:paraId="5ECA5819" w14:textId="13A29EB6" w:rsidR="00EA73BA" w:rsidRDefault="00EA73BA"/>
    <w:p w14:paraId="60AF679C" w14:textId="2BC2D759" w:rsidR="00EA73BA" w:rsidRDefault="00616D07">
      <w:hyperlink w:anchor="GEORGIA_COMMITMENT_SCHOLARSHIP" w:history="1">
        <w:r w:rsidR="00EA73BA" w:rsidRPr="004B6C8D">
          <w:rPr>
            <w:rStyle w:val="Hyperlink"/>
          </w:rPr>
          <w:t>Georgia Commitment Scholarship</w:t>
        </w:r>
      </w:hyperlink>
    </w:p>
    <w:p w14:paraId="060D0BDD" w14:textId="3D8CC479" w:rsidR="00EA73BA" w:rsidRDefault="00EA73BA"/>
    <w:p w14:paraId="5C5A2FB8" w14:textId="70551F75" w:rsidR="00EA73BA" w:rsidRDefault="00616D07">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616D07">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616D07">
      <w:hyperlink w:anchor="MERIT_BASED_SCHOLARSHIPS" w:history="1">
        <w:r w:rsidR="00EA73BA" w:rsidRPr="004B6C8D">
          <w:rPr>
            <w:rStyle w:val="Hyperlink"/>
          </w:rPr>
          <w:t>Merit-based Scholarships</w:t>
        </w:r>
      </w:hyperlink>
    </w:p>
    <w:p w14:paraId="6B6E0805" w14:textId="77368D1E" w:rsidR="00EA73BA" w:rsidRDefault="00EA73BA"/>
    <w:p w14:paraId="02D0A7EC" w14:textId="7CB30DA1" w:rsidR="00EA73BA" w:rsidRDefault="00616D07">
      <w:hyperlink w:anchor="FELLOWSHIPS" w:history="1">
        <w:r w:rsidR="00EA73BA" w:rsidRPr="004B6C8D">
          <w:rPr>
            <w:rStyle w:val="Hyperlink"/>
          </w:rPr>
          <w:t>Fellowships</w:t>
        </w:r>
      </w:hyperlink>
    </w:p>
    <w:p w14:paraId="536D6C73" w14:textId="27E66566" w:rsidR="00EA73BA" w:rsidRDefault="00EA73BA"/>
    <w:p w14:paraId="4CCCC9EE" w14:textId="383CDCF7" w:rsidR="00EA73BA" w:rsidRDefault="00616D07">
      <w:hyperlink w:anchor="RESEARCH" w:history="1">
        <w:r w:rsidR="00EA73BA" w:rsidRPr="004B6C8D">
          <w:rPr>
            <w:rStyle w:val="Hyperlink"/>
          </w:rPr>
          <w:t>Research</w:t>
        </w:r>
      </w:hyperlink>
    </w:p>
    <w:p w14:paraId="745258AD" w14:textId="1620DED5" w:rsidR="00EA73BA" w:rsidRDefault="00EA73BA"/>
    <w:p w14:paraId="06116022" w14:textId="0F1BE9A0" w:rsidR="00EA73BA" w:rsidRDefault="00616D07">
      <w:hyperlink w:anchor="UNRESTRICTED_SUPPORT" w:history="1">
        <w:r w:rsidR="00EA73BA" w:rsidRPr="004B6C8D">
          <w:rPr>
            <w:rStyle w:val="Hyperlink"/>
          </w:rPr>
          <w:t>Unrestricted Support</w:t>
        </w:r>
      </w:hyperlink>
    </w:p>
    <w:p w14:paraId="36F336B2" w14:textId="77777777" w:rsidR="00554D55" w:rsidRDefault="00554D55"/>
    <w:p w14:paraId="785AEB1C" w14:textId="77777777" w:rsidR="00F02857" w:rsidRDefault="00F02857"/>
    <w:p w14:paraId="1CD70D2F" w14:textId="77777777" w:rsidR="00EA73BA" w:rsidRDefault="00EA73BA" w:rsidP="00F02857">
      <w:pPr>
        <w:rPr>
          <w:b/>
          <w:i/>
        </w:rPr>
      </w:pPr>
    </w:p>
    <w:p w14:paraId="7E895025" w14:textId="77777777" w:rsidR="00EA73BA" w:rsidRDefault="00EA73BA" w:rsidP="00F02857">
      <w:pPr>
        <w:rPr>
          <w:b/>
          <w:i/>
        </w:rPr>
      </w:pPr>
    </w:p>
    <w:p w14:paraId="1D01D39B" w14:textId="77777777" w:rsidR="00EA73BA" w:rsidRDefault="00EA73BA" w:rsidP="00F02857">
      <w:pPr>
        <w:rPr>
          <w:b/>
          <w:i/>
        </w:rPr>
      </w:pPr>
    </w:p>
    <w:p w14:paraId="5C7E47F1" w14:textId="77777777" w:rsidR="00EA73BA" w:rsidRDefault="00EA73BA" w:rsidP="00F02857">
      <w:pPr>
        <w:rPr>
          <w:b/>
          <w:i/>
        </w:rPr>
      </w:pPr>
    </w:p>
    <w:p w14:paraId="17D791B0" w14:textId="77777777" w:rsidR="00EA73BA" w:rsidRDefault="00EA73BA" w:rsidP="00F02857">
      <w:pPr>
        <w:rPr>
          <w:b/>
          <w:i/>
        </w:rPr>
      </w:pPr>
    </w:p>
    <w:p w14:paraId="51B67C75" w14:textId="77777777" w:rsidR="00EA73BA" w:rsidRDefault="00EA73BA" w:rsidP="00F02857">
      <w:pPr>
        <w:rPr>
          <w:b/>
          <w:i/>
        </w:rPr>
      </w:pPr>
    </w:p>
    <w:p w14:paraId="5CB9C0B1" w14:textId="77777777" w:rsidR="00EA73BA" w:rsidRDefault="00EA73BA" w:rsidP="00F02857">
      <w:pPr>
        <w:rPr>
          <w:b/>
          <w:i/>
        </w:rPr>
      </w:pPr>
    </w:p>
    <w:p w14:paraId="04233521" w14:textId="77777777" w:rsidR="00EA73BA" w:rsidRDefault="00EA73BA" w:rsidP="00F02857">
      <w:pPr>
        <w:rPr>
          <w:b/>
          <w:i/>
        </w:rPr>
      </w:pPr>
    </w:p>
    <w:p w14:paraId="58217105" w14:textId="77777777" w:rsidR="00EA73BA" w:rsidRDefault="00EA73BA" w:rsidP="00F02857">
      <w:pPr>
        <w:rPr>
          <w:b/>
          <w:i/>
        </w:rPr>
      </w:pPr>
    </w:p>
    <w:p w14:paraId="29E21A02" w14:textId="77777777" w:rsidR="00EA73BA" w:rsidRDefault="00EA73BA" w:rsidP="00F02857">
      <w:pPr>
        <w:rPr>
          <w:b/>
          <w:i/>
        </w:rPr>
      </w:pPr>
    </w:p>
    <w:p w14:paraId="17938C5E" w14:textId="77777777" w:rsidR="00EA73BA" w:rsidRDefault="00EA73BA" w:rsidP="00F02857">
      <w:pPr>
        <w:rPr>
          <w:b/>
          <w:i/>
        </w:rPr>
      </w:pPr>
    </w:p>
    <w:p w14:paraId="6688AADE" w14:textId="620C93EB" w:rsidR="00F02857" w:rsidRPr="001826A3" w:rsidRDefault="00F02857" w:rsidP="00F02857">
      <w:bookmarkStart w:id="0" w:name="Campaign"/>
      <w:r w:rsidRPr="001826A3">
        <w:rPr>
          <w:b/>
          <w:i/>
        </w:rPr>
        <w:t>CAMPAIGN (SHORT)</w:t>
      </w:r>
    </w:p>
    <w:bookmarkEnd w:id="0"/>
    <w:p w14:paraId="2410020F" w14:textId="77777777" w:rsidR="00F02857" w:rsidRPr="001826A3" w:rsidRDefault="00F02857" w:rsidP="00F02857"/>
    <w:p w14:paraId="152BB326" w14:textId="2C530787" w:rsidR="00F02857" w:rsidRPr="001826A3" w:rsidRDefault="00F02857" w:rsidP="00F02857">
      <w:r w:rsidRPr="001826A3">
        <w:t xml:space="preserve">The </w:t>
      </w:r>
      <w:r w:rsidRPr="001826A3">
        <w:rPr>
          <w:i/>
        </w:rPr>
        <w:t xml:space="preserve">Commit to Georgia </w:t>
      </w:r>
      <w:r w:rsidRPr="001826A3">
        <w:t xml:space="preserve">Campaign is bringing together the </w:t>
      </w:r>
      <w:r>
        <w:t>University of Georgia</w:t>
      </w:r>
      <w:r w:rsidRPr="001826A3">
        <w:t xml:space="preserve"> family to elevate the university in an unprecedented way. We are committed to raising more than $1.2 billion by 2020 in service of our three priorities: removing barriers and opening doors for students, enhancing the learning environment and solving grand challenges for our state and the world. UGA</w:t>
      </w:r>
      <w:r>
        <w:t>, the birthplace of public higher education,</w:t>
      </w:r>
      <w:r w:rsidRPr="001826A3">
        <w:t xml:space="preserve"> has become one of the nation’s top public universities thanks to the support of our alumni, parents and friends</w:t>
      </w:r>
      <w:r w:rsidR="000F60B2">
        <w:t>.</w:t>
      </w:r>
      <w:r w:rsidRPr="001826A3">
        <w:t xml:space="preserve"> </w:t>
      </w:r>
      <w:r w:rsidR="000F60B2">
        <w:t>Y</w:t>
      </w:r>
      <w:r w:rsidRPr="001826A3">
        <w:t>our commitment can fuel our continuing efforts to grow UGA’s positive impact on our students</w:t>
      </w:r>
      <w:r>
        <w:t xml:space="preserve"> and beyond.</w:t>
      </w:r>
    </w:p>
    <w:p w14:paraId="48846709" w14:textId="77777777" w:rsidR="00F02857" w:rsidRPr="001826A3" w:rsidRDefault="00F02857" w:rsidP="00F02857"/>
    <w:p w14:paraId="1A71A0E2" w14:textId="77777777" w:rsidR="00F02857" w:rsidRPr="001826A3" w:rsidRDefault="00F02857" w:rsidP="00F02857"/>
    <w:p w14:paraId="1435C510" w14:textId="77777777" w:rsidR="00F02857" w:rsidRPr="001826A3" w:rsidRDefault="00F02857" w:rsidP="00F02857">
      <w:bookmarkStart w:id="1" w:name="CAMPAIGN_MEDIUM"/>
      <w:r w:rsidRPr="001826A3">
        <w:rPr>
          <w:b/>
          <w:i/>
        </w:rPr>
        <w:t>CAMPAIGN (MEDIUM)</w:t>
      </w:r>
    </w:p>
    <w:bookmarkEnd w:id="1"/>
    <w:p w14:paraId="6DD5AACF" w14:textId="77777777" w:rsidR="00F02857" w:rsidRPr="001826A3" w:rsidRDefault="00F02857" w:rsidP="00F02857"/>
    <w:p w14:paraId="3906C9A6" w14:textId="1915A2EA" w:rsidR="00F02857" w:rsidRPr="001826A3" w:rsidRDefault="00F02857" w:rsidP="00F02857">
      <w:r w:rsidRPr="001826A3">
        <w:t xml:space="preserve">The </w:t>
      </w:r>
      <w:r w:rsidRPr="001826A3">
        <w:rPr>
          <w:i/>
        </w:rPr>
        <w:t xml:space="preserve">Commit to Georgia </w:t>
      </w:r>
      <w:r w:rsidRPr="001826A3">
        <w:t>Campa</w:t>
      </w:r>
      <w:r>
        <w:t>ign is bringing together the University of Georgia</w:t>
      </w:r>
      <w:r w:rsidRPr="001826A3">
        <w:t xml:space="preserve"> family to elevate the university in an unprecedented way. We are committed to raising more than $1.2 billion by 2020 in service of our three priorities.</w:t>
      </w:r>
    </w:p>
    <w:p w14:paraId="5472C849" w14:textId="77777777" w:rsidR="00F02857" w:rsidRPr="001826A3" w:rsidRDefault="00F02857" w:rsidP="00F02857"/>
    <w:p w14:paraId="527A7056" w14:textId="77777777" w:rsidR="00F02857" w:rsidRPr="001826A3" w:rsidRDefault="00F02857" w:rsidP="00F02857">
      <w:pPr>
        <w:rPr>
          <w:b/>
        </w:rPr>
      </w:pPr>
      <w:r w:rsidRPr="001826A3">
        <w:rPr>
          <w:b/>
        </w:rPr>
        <w:t>Removing Barriers and Opening Doors for Students</w:t>
      </w:r>
    </w:p>
    <w:p w14:paraId="3E346896" w14:textId="77777777" w:rsidR="00F02857" w:rsidRPr="001826A3" w:rsidRDefault="00F02857" w:rsidP="00F02857">
      <w:r w:rsidRPr="001826A3">
        <w:t>Scholarships have the power to change lives and, by extension, our communities and the world at large. Together, we can do more to chip away at the financial burden faced by so many students.</w:t>
      </w:r>
    </w:p>
    <w:p w14:paraId="7B9D180F" w14:textId="77777777" w:rsidR="00F02857" w:rsidRPr="001826A3" w:rsidRDefault="00F02857" w:rsidP="00F02857"/>
    <w:p w14:paraId="54B0E1EC" w14:textId="77777777" w:rsidR="00F02857" w:rsidRPr="001826A3" w:rsidRDefault="00F02857" w:rsidP="00F02857">
      <w:pPr>
        <w:rPr>
          <w:b/>
        </w:rPr>
      </w:pPr>
      <w:r w:rsidRPr="001826A3">
        <w:rPr>
          <w:b/>
        </w:rPr>
        <w:t>Enhancing the Learning Environment</w:t>
      </w:r>
    </w:p>
    <w:p w14:paraId="20D7F8EC" w14:textId="77777777" w:rsidR="00F02857" w:rsidRPr="001826A3" w:rsidRDefault="00F02857" w:rsidP="00F02857">
      <w:r w:rsidRPr="001826A3">
        <w:t>We have the opportunity and the responsibility to expand and enhance the high-impact learning opportunities that prepare our students to be the leaders of tomorrow.</w:t>
      </w:r>
    </w:p>
    <w:p w14:paraId="18753593" w14:textId="77777777" w:rsidR="00F02857" w:rsidRPr="001826A3" w:rsidRDefault="00F02857" w:rsidP="00F02857"/>
    <w:p w14:paraId="639518F3" w14:textId="77777777" w:rsidR="00F02857" w:rsidRPr="001826A3" w:rsidRDefault="00F02857" w:rsidP="00F02857">
      <w:pPr>
        <w:rPr>
          <w:b/>
        </w:rPr>
      </w:pPr>
      <w:r w:rsidRPr="001826A3">
        <w:rPr>
          <w:b/>
        </w:rPr>
        <w:t>Solving Grand Challenges for Our State and World</w:t>
      </w:r>
    </w:p>
    <w:p w14:paraId="69EB063B" w14:textId="77777777" w:rsidR="00F02857" w:rsidRPr="001826A3" w:rsidRDefault="00F02857" w:rsidP="00F02857">
      <w:r w:rsidRPr="001826A3">
        <w:t>With increased faculty support in the form of endowed chairs and professorships, and support for public service and outreach initiatives, you will help us increase our capacity to solve the global challenges of today and tomorrow.</w:t>
      </w:r>
    </w:p>
    <w:p w14:paraId="48AEFD18" w14:textId="77777777" w:rsidR="00F02857" w:rsidRDefault="00F02857"/>
    <w:p w14:paraId="6C1F1F29" w14:textId="77777777" w:rsidR="005B07EF" w:rsidRDefault="005B07EF"/>
    <w:p w14:paraId="46936750" w14:textId="77777777" w:rsidR="005B07EF" w:rsidRPr="001826A3" w:rsidRDefault="005B07EF" w:rsidP="005B07EF">
      <w:pPr>
        <w:rPr>
          <w:b/>
          <w:i/>
        </w:rPr>
      </w:pPr>
      <w:bookmarkStart w:id="2" w:name="UNIVERSITY_OF_GEORGIA"/>
      <w:r w:rsidRPr="001826A3">
        <w:rPr>
          <w:b/>
          <w:i/>
        </w:rPr>
        <w:t>UNIVERSITY OF GEORGIA</w:t>
      </w:r>
    </w:p>
    <w:bookmarkEnd w:id="2"/>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6" w:anchor="brand-language" w:history="1">
        <w:r w:rsidRPr="00616D07">
          <w:rPr>
            <w:rStyle w:val="Hyperlink"/>
          </w:rPr>
          <w:t>brand.uga.edu site.</w:t>
        </w:r>
      </w:hyperlink>
      <w:bookmarkStart w:id="3" w:name="_GoBack"/>
      <w:bookmarkEnd w:id="3"/>
    </w:p>
    <w:p w14:paraId="215E695B" w14:textId="77777777" w:rsidR="002200B4" w:rsidRDefault="002200B4" w:rsidP="002200B4"/>
    <w:p w14:paraId="7C305DBA" w14:textId="77777777" w:rsidR="00F02857" w:rsidRPr="001826A3" w:rsidRDefault="00F02857"/>
    <w:p w14:paraId="43734131" w14:textId="73AF9BE6" w:rsidR="000322FC" w:rsidRPr="001826A3" w:rsidRDefault="000E1D3C">
      <w:pPr>
        <w:rPr>
          <w:b/>
          <w:i/>
        </w:rPr>
      </w:pPr>
      <w:bookmarkStart w:id="4" w:name="NEED_BASED_AID"/>
      <w:r w:rsidRPr="001826A3">
        <w:rPr>
          <w:b/>
          <w:i/>
        </w:rPr>
        <w:t>NEED-BASED AID</w:t>
      </w:r>
    </w:p>
    <w:bookmarkEnd w:id="4"/>
    <w:p w14:paraId="7E7561A4" w14:textId="77777777" w:rsidR="009C38BF" w:rsidRPr="001826A3" w:rsidRDefault="009C38BF" w:rsidP="009C38BF"/>
    <w:p w14:paraId="782FC5FD" w14:textId="2D3A5A14" w:rsidR="00F34D33" w:rsidRPr="001826A3" w:rsidRDefault="00237107" w:rsidP="009C38BF">
      <w:pPr>
        <w:rPr>
          <w:bCs/>
        </w:rPr>
      </w:pPr>
      <w:r w:rsidRPr="001826A3">
        <w:rPr>
          <w:bCs/>
        </w:rPr>
        <w:lastRenderedPageBreak/>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209B4490" w:rsidR="001158E1" w:rsidRPr="001826A3" w:rsidRDefault="00650E20" w:rsidP="009C38BF">
      <w:pPr>
        <w:rPr>
          <w:bCs/>
        </w:rPr>
      </w:pPr>
      <w:r w:rsidRPr="001826A3">
        <w:rPr>
          <w:bCs/>
        </w:rPr>
        <w:t>During</w:t>
      </w:r>
      <w:r w:rsidR="00223250" w:rsidRPr="001826A3">
        <w:rPr>
          <w:bCs/>
        </w:rPr>
        <w:t xml:space="preserve"> the 2017-2018 academic year, 22</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1,538</w:t>
      </w:r>
      <w:r w:rsidR="009C38BF" w:rsidRPr="001826A3">
        <w:rPr>
          <w:bCs/>
        </w:rPr>
        <w:t xml:space="preserve"> students reported a family income les</w:t>
      </w:r>
      <w:r w:rsidR="00622703" w:rsidRPr="001826A3">
        <w:rPr>
          <w:bCs/>
        </w:rPr>
        <w:t>s than tuition and fees ($11,818</w:t>
      </w:r>
      <w:r w:rsidR="009C38BF" w:rsidRPr="001826A3">
        <w:rPr>
          <w:bCs/>
        </w:rPr>
        <w:t xml:space="preserve"> per year).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7061165C"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 roughly $26,000, and a high-achieving student who arrives at UGA with a HOPE Scholars</w:t>
      </w:r>
      <w:r w:rsidR="00223250" w:rsidRPr="001826A3">
        <w:rPr>
          <w:bCs/>
        </w:rPr>
        <w:t>hip and Pell Grant has about $12</w:t>
      </w:r>
      <w:r w:rsidR="00BC5477" w:rsidRPr="001826A3">
        <w:rPr>
          <w:bCs/>
        </w:rPr>
        <w:t>,000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$14,000 (or $56</w:t>
      </w:r>
      <w:r w:rsidR="00BC5477" w:rsidRPr="001826A3">
        <w:rPr>
          <w:bCs/>
        </w:rPr>
        <w:t>,000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55A24AEB" w:rsidR="003A2DBF" w:rsidRPr="001826A3" w:rsidRDefault="003A2DBF" w:rsidP="00BC5477">
      <w:pPr>
        <w:rPr>
          <w:bCs/>
        </w:rPr>
      </w:pPr>
      <w:r w:rsidRPr="001826A3">
        <w:rPr>
          <w:bCs/>
        </w:rPr>
        <w:t>Every UGA student should be able to enjoy all the things that make UGA special without juggling multiple jobs on top of schoolwork. They should graduate ready to launch their careers, motivated by ambition and not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52287D8A" w:rsidR="00391B07" w:rsidRPr="001826A3" w:rsidRDefault="00391B07" w:rsidP="00391B07">
      <w:pPr>
        <w:rPr>
          <w:bCs/>
        </w:rPr>
      </w:pPr>
      <w:r w:rsidRPr="001826A3">
        <w:rPr>
          <w:bCs/>
        </w:rPr>
        <w:t xml:space="preserve">“UGA was academically and socially where I wanted to pursue my education and reach my overall goals. My scholarship is the only thing keeping me here. Without it, I wouldn’t be able to pay for my education.” –Mitzi </w:t>
      </w:r>
      <w:proofErr w:type="spellStart"/>
      <w:r w:rsidRPr="001826A3">
        <w:rPr>
          <w:bCs/>
        </w:rPr>
        <w:t>Samano</w:t>
      </w:r>
      <w:proofErr w:type="spellEnd"/>
      <w:r w:rsidRPr="001826A3">
        <w:rPr>
          <w:bCs/>
        </w:rPr>
        <w:t xml:space="preserve"> Leano, College of Family and Consumer Sciences</w:t>
      </w:r>
    </w:p>
    <w:p w14:paraId="7664EBA6" w14:textId="77777777" w:rsidR="00391B07" w:rsidRPr="001826A3" w:rsidRDefault="00391B07" w:rsidP="00391B07">
      <w:pPr>
        <w:rPr>
          <w:bCs/>
        </w:rPr>
      </w:pPr>
    </w:p>
    <w:p w14:paraId="18B13B50" w14:textId="43A58E04" w:rsidR="00391B07" w:rsidRPr="001826A3" w:rsidRDefault="00391B07" w:rsidP="00391B07">
      <w:pPr>
        <w:rPr>
          <w:bCs/>
        </w:rPr>
      </w:pPr>
      <w:r w:rsidRPr="001826A3">
        <w:rPr>
          <w:bCs/>
        </w:rPr>
        <w:t>“My family and I were not able to afford college without the massive help that I’ve gotten through UGA.” –Jaron Lehman, Hugh Hodgson School of Music</w:t>
      </w:r>
    </w:p>
    <w:p w14:paraId="4145FCDB" w14:textId="77777777" w:rsidR="00391B07" w:rsidRPr="001826A3" w:rsidRDefault="00391B07" w:rsidP="00391B07">
      <w:pPr>
        <w:rPr>
          <w:bCs/>
        </w:rPr>
      </w:pPr>
    </w:p>
    <w:p w14:paraId="4EF75FFC" w14:textId="6D58CEB9" w:rsidR="003E2847" w:rsidRPr="001826A3" w:rsidRDefault="00391B07" w:rsidP="009C38BF">
      <w:pPr>
        <w:rPr>
          <w:bCs/>
        </w:rPr>
      </w:pPr>
      <w:r w:rsidRPr="001826A3">
        <w:rPr>
          <w:bCs/>
        </w:rPr>
        <w:t xml:space="preserve">“My scholarship has helped to relieve the financial stress that I would be under without it. Because I don’t have to worry as much about funding my education, I’ve been able to gain experience on a volunteer basis rather than focusing on paid positions.” –Connie Hauser, </w:t>
      </w:r>
      <w:proofErr w:type="spellStart"/>
      <w:r w:rsidRPr="001826A3">
        <w:rPr>
          <w:bCs/>
        </w:rPr>
        <w:t>Odum</w:t>
      </w:r>
      <w:proofErr w:type="spellEnd"/>
      <w:r w:rsidRPr="001826A3">
        <w:rPr>
          <w:bCs/>
        </w:rPr>
        <w:t xml:space="preserve"> School of Ecology</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5" w:name="EXPERIENTIAL_LEARNING"/>
      <w:r w:rsidRPr="001826A3">
        <w:rPr>
          <w:b/>
          <w:i/>
        </w:rPr>
        <w:t>EXPERIENTIAL LEARNING</w:t>
      </w:r>
    </w:p>
    <w:bookmarkEnd w:id="5"/>
    <w:p w14:paraId="22BB9C55" w14:textId="77777777" w:rsidR="000E1D3C" w:rsidRPr="001826A3" w:rsidRDefault="000E1D3C">
      <w:pPr>
        <w:rPr>
          <w:b/>
          <w:i/>
        </w:rPr>
      </w:pPr>
    </w:p>
    <w:p w14:paraId="608BCAEA" w14:textId="7842F826" w:rsidR="00FA272F" w:rsidRPr="001826A3" w:rsidRDefault="003F5AAE" w:rsidP="009A7B77">
      <w:r w:rsidRPr="001826A3">
        <w:lastRenderedPageBreak/>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1A9F8177"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experiences that bring classroom lessons</w:t>
      </w:r>
      <w:r w:rsidR="00FA272F" w:rsidRPr="001826A3">
        <w:t xml:space="preserve"> </w:t>
      </w:r>
      <w:r w:rsidRPr="001826A3">
        <w:t xml:space="preserve">to life. </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studied autism in African populations, analyzed 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w:t>
      </w:r>
      <w:proofErr w:type="gramStart"/>
      <w:r w:rsidR="00582C54" w:rsidRPr="001826A3">
        <w:t>all of</w:t>
      </w:r>
      <w:proofErr w:type="gramEnd"/>
      <w:r w:rsidR="00582C54" w:rsidRPr="001826A3">
        <w:t xml:space="preserve">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7D32688D"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96 percent</w:t>
      </w:r>
      <w:r w:rsidRPr="001826A3">
        <w:t>, bea</w:t>
      </w:r>
      <w:r w:rsidR="007367A0">
        <w:t>ting the national average by 11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48B4B6ED" w:rsidR="00FA272F" w:rsidRPr="001826A3" w:rsidRDefault="00B37C41" w:rsidP="009A7B77">
      <w:r w:rsidRPr="001826A3">
        <w:t xml:space="preserve">It is a priority of the </w:t>
      </w:r>
      <w:r w:rsidRPr="001826A3">
        <w:rPr>
          <w:i/>
        </w:rPr>
        <w:t>Commit to Georgia</w:t>
      </w:r>
      <w:r w:rsidRPr="001826A3">
        <w:t xml:space="preserve"> Campaign to remove the financial barriers that keep our students from pursuing these unique educational opportunities. </w:t>
      </w:r>
      <w:r w:rsidR="009A7B77" w:rsidRPr="001826A3">
        <w:t>Students across campus</w:t>
      </w:r>
      <w:r w:rsidR="00FA272F" w:rsidRPr="001826A3">
        <w:t xml:space="preserve"> </w:t>
      </w:r>
      <w:r w:rsidR="009A7B77" w:rsidRPr="001826A3">
        <w:t xml:space="preserve">encounter </w:t>
      </w:r>
      <w:r w:rsidR="000F60B2">
        <w:t>such</w:t>
      </w:r>
      <w:r w:rsidR="009A7B77" w:rsidRPr="001826A3">
        <w:t xml:space="preserve"> roadblocks, but with your support</w:t>
      </w:r>
      <w:r w:rsidR="00FA272F" w:rsidRPr="001826A3">
        <w:t xml:space="preserve"> </w:t>
      </w:r>
      <w:r w:rsidR="009A7B77" w:rsidRPr="001826A3">
        <w:t xml:space="preserve">we can eliminate </w:t>
      </w:r>
      <w:r w:rsidRPr="001826A3">
        <w:t>them</w:t>
      </w:r>
      <w:r w:rsidR="008A537E" w:rsidRPr="001826A3">
        <w:t xml:space="preserve"> so that our</w:t>
      </w:r>
      <w:r w:rsidR="009A7B77" w:rsidRPr="001826A3">
        <w:t xml:space="preserve"> student</w:t>
      </w:r>
      <w:r w:rsidR="00950C7B" w:rsidRPr="001826A3">
        <w:t>s</w:t>
      </w:r>
      <w:r w:rsidR="00FA272F" w:rsidRPr="001826A3">
        <w:t xml:space="preserve"> </w:t>
      </w:r>
      <w:r w:rsidR="009E1F38" w:rsidRPr="001826A3">
        <w:t>are free to</w:t>
      </w:r>
      <w:r w:rsidR="009A7B77"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51F985A0" w14:textId="31F8B03F" w:rsidR="004C392D" w:rsidRDefault="004201F1" w:rsidP="009A7B77">
      <w:r w:rsidRPr="001826A3">
        <w:t>“Not everyone can go outside and walk around in the woods and get paid for it. The scholarships have not only paid for activities, but eased the financial burden placed on me so 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’s something that stays with them their entire lives. And if you talk to someone who didn’t study abroad, frequently they list it as one of the biggest regrets of their college years.” –Yana Cornish, UGA director of education abroad</w:t>
      </w:r>
    </w:p>
    <w:p w14:paraId="3C6C7B82" w14:textId="77777777" w:rsidR="004C392D" w:rsidRPr="001826A3" w:rsidRDefault="004C392D" w:rsidP="009A7B77">
      <w:pPr>
        <w:rPr>
          <w:b/>
          <w:i/>
        </w:rPr>
      </w:pPr>
    </w:p>
    <w:p w14:paraId="027A490E" w14:textId="77777777" w:rsidR="00FC5811" w:rsidRPr="001826A3" w:rsidRDefault="00FC5811" w:rsidP="009A7B77">
      <w:pPr>
        <w:rPr>
          <w:b/>
          <w:i/>
        </w:rPr>
      </w:pPr>
    </w:p>
    <w:p w14:paraId="4C4EE3ED" w14:textId="2FFD9701" w:rsidR="006355C9" w:rsidRPr="001826A3" w:rsidRDefault="006355C9" w:rsidP="009A7B77">
      <w:pPr>
        <w:rPr>
          <w:b/>
          <w:i/>
        </w:rPr>
      </w:pPr>
      <w:bookmarkStart w:id="6" w:name="GEORGIA_COMMITMENT_SCHOLARSHIP"/>
      <w:r w:rsidRPr="001826A3">
        <w:rPr>
          <w:b/>
          <w:i/>
        </w:rPr>
        <w:t>GEORGIA COMMITMENT SCHOLARSHIP</w:t>
      </w:r>
    </w:p>
    <w:bookmarkEnd w:id="6"/>
    <w:p w14:paraId="2E96D4D6" w14:textId="77777777" w:rsidR="006355C9" w:rsidRPr="001826A3" w:rsidRDefault="006355C9" w:rsidP="009A7B77">
      <w:pPr>
        <w:rPr>
          <w:b/>
          <w:i/>
        </w:rPr>
      </w:pPr>
    </w:p>
    <w:p w14:paraId="285154C9" w14:textId="1CF0E3D3" w:rsidR="00FC5811" w:rsidRPr="001826A3" w:rsidRDefault="006355C9" w:rsidP="006355C9">
      <w:pPr>
        <w:rPr>
          <w:bCs/>
        </w:rPr>
      </w:pPr>
      <w:r w:rsidRPr="001826A3">
        <w:rPr>
          <w:bCs/>
        </w:rPr>
        <w:t xml:space="preserve">The </w:t>
      </w:r>
      <w:r w:rsidR="00FC5811" w:rsidRPr="001826A3">
        <w:rPr>
          <w:bCs/>
        </w:rPr>
        <w:t>Georgia Commitment Scholarship p</w:t>
      </w:r>
      <w:r w:rsidRPr="001826A3">
        <w:rPr>
          <w:bCs/>
        </w:rPr>
        <w:t>rogram is designed to grow the number of need-based scholar</w:t>
      </w:r>
      <w:r w:rsidR="00FC5811" w:rsidRPr="001826A3">
        <w:rPr>
          <w:bCs/>
        </w:rPr>
        <w:t>ships awarded to UGA students—</w:t>
      </w:r>
      <w:r w:rsidRPr="001826A3">
        <w:rPr>
          <w:bCs/>
        </w:rPr>
        <w:t xml:space="preserve">a giant step toward eliminating the </w:t>
      </w:r>
      <w:r w:rsidR="00DE6B7F" w:rsidRPr="001826A3">
        <w:rPr>
          <w:bCs/>
        </w:rPr>
        <w:t>fi</w:t>
      </w:r>
      <w:r w:rsidR="00924948">
        <w:rPr>
          <w:bCs/>
        </w:rPr>
        <w:t>nancial obstacles faced by</w:t>
      </w:r>
      <w:r w:rsidRPr="001826A3">
        <w:rPr>
          <w:bCs/>
        </w:rPr>
        <w:t xml:space="preserve"> m</w:t>
      </w:r>
      <w:r w:rsidR="00FC5811" w:rsidRPr="001826A3">
        <w:rPr>
          <w:bCs/>
        </w:rPr>
        <w:t>any students.</w:t>
      </w:r>
    </w:p>
    <w:p w14:paraId="76D74041" w14:textId="77777777" w:rsidR="00FC5811" w:rsidRPr="001826A3" w:rsidRDefault="00FC5811" w:rsidP="006355C9">
      <w:pPr>
        <w:rPr>
          <w:bCs/>
        </w:rPr>
      </w:pPr>
    </w:p>
    <w:p w14:paraId="4D141D5B" w14:textId="2DF7DB6D" w:rsidR="00FC5811" w:rsidRPr="001826A3" w:rsidRDefault="00223250" w:rsidP="00FC5811">
      <w:pPr>
        <w:rPr>
          <w:bCs/>
        </w:rPr>
      </w:pPr>
      <w:r w:rsidRPr="001826A3">
        <w:rPr>
          <w:bCs/>
        </w:rPr>
        <w:t>During the 2017-2018 academic year, 22</w:t>
      </w:r>
      <w:r w:rsidR="00FC5811" w:rsidRPr="001826A3">
        <w:rPr>
          <w:bCs/>
        </w:rPr>
        <w:t xml:space="preserve"> percent of UGA undergraduate students received the federal Pell Grant, which is awarded to students in need across the nation. Among this group of Pell Grant recipients, </w:t>
      </w:r>
      <w:r w:rsidRPr="001826A3">
        <w:rPr>
          <w:bCs/>
        </w:rPr>
        <w:t>1,538</w:t>
      </w:r>
      <w:r w:rsidR="00FC5811" w:rsidRPr="001826A3">
        <w:rPr>
          <w:bCs/>
        </w:rPr>
        <w:t xml:space="preserve"> students reported a family income less than tuition and fees ($11,818 per year). For many, this means that everything in their college experience—housing, food, transportation, tuition, everything—is up to them. Some even </w:t>
      </w:r>
      <w:proofErr w:type="gramStart"/>
      <w:r w:rsidR="00FC5811" w:rsidRPr="001826A3">
        <w:rPr>
          <w:bCs/>
        </w:rPr>
        <w:t>have to</w:t>
      </w:r>
      <w:proofErr w:type="gramEnd"/>
      <w:r w:rsidR="00FC5811" w:rsidRPr="001826A3">
        <w:rPr>
          <w:bCs/>
        </w:rPr>
        <w:t xml:space="preserve"> contribute to their family’s income on top of it all.</w:t>
      </w:r>
    </w:p>
    <w:p w14:paraId="17B71BB4" w14:textId="77777777" w:rsidR="00FC5811" w:rsidRPr="001826A3" w:rsidRDefault="00FC5811" w:rsidP="00FC5811">
      <w:pPr>
        <w:rPr>
          <w:bCs/>
        </w:rPr>
      </w:pPr>
    </w:p>
    <w:p w14:paraId="3AC906BC" w14:textId="50C7CBC5" w:rsidR="00FC5811" w:rsidRPr="001826A3" w:rsidRDefault="00FC5811" w:rsidP="006355C9">
      <w:pPr>
        <w:rPr>
          <w:bCs/>
        </w:rPr>
      </w:pPr>
      <w:r w:rsidRPr="001826A3">
        <w:rPr>
          <w:bCs/>
        </w:rPr>
        <w:t>These students, who pursue education in the face of financial strain</w:t>
      </w:r>
      <w:r w:rsidR="000F60B2">
        <w:rPr>
          <w:bCs/>
        </w:rPr>
        <w:t>,</w:t>
      </w:r>
      <w:r w:rsidRPr="001826A3">
        <w:rPr>
          <w:bCs/>
        </w:rPr>
        <w:t xml:space="preserve"> should be supported. But many times, that support doesn’t come, and even when it does, it’s sometimes not enough. The full cost </w:t>
      </w:r>
      <w:r w:rsidR="009C4521">
        <w:rPr>
          <w:bCs/>
        </w:rPr>
        <w:t>of attending UGA annually</w:t>
      </w:r>
      <w:r w:rsidRPr="001826A3">
        <w:rPr>
          <w:bCs/>
        </w:rPr>
        <w:t xml:space="preserve"> is roughly $26,000, and a high-achieving student who arrives at UGA with a HOPE Scholars</w:t>
      </w:r>
      <w:r w:rsidR="00223250" w:rsidRPr="001826A3">
        <w:rPr>
          <w:bCs/>
        </w:rPr>
        <w:t>hip and Pell Grant has about $12</w:t>
      </w:r>
      <w:r w:rsidRPr="001826A3">
        <w:rPr>
          <w:bCs/>
        </w:rPr>
        <w:t>,000 of financial support from those sources, leaving</w:t>
      </w:r>
      <w:r w:rsidR="00223250" w:rsidRPr="001826A3">
        <w:rPr>
          <w:bCs/>
        </w:rPr>
        <w:t xml:space="preserve"> an annual gap of $14,000 (or $56</w:t>
      </w:r>
      <w:r w:rsidRPr="001826A3">
        <w:rPr>
          <w:bCs/>
        </w:rPr>
        <w:t>,000 for a four-year degree).</w:t>
      </w:r>
    </w:p>
    <w:p w14:paraId="3728C73D" w14:textId="77777777" w:rsidR="00FC5811" w:rsidRPr="001826A3" w:rsidRDefault="00FC5811" w:rsidP="006355C9">
      <w:pPr>
        <w:rPr>
          <w:bCs/>
        </w:rPr>
      </w:pPr>
    </w:p>
    <w:p w14:paraId="56C6B287" w14:textId="2AA1E3AD" w:rsidR="000701A1" w:rsidRPr="001826A3" w:rsidRDefault="000701A1" w:rsidP="000701A1">
      <w:pPr>
        <w:rPr>
          <w:bCs/>
        </w:rPr>
      </w:pPr>
      <w:r w:rsidRPr="001826A3">
        <w:rPr>
          <w:bCs/>
        </w:rPr>
        <w:t>Through the Georgia Commitment Scholarship Program, the UGA Foundation matches, dollar-for-dollar, gifts of $50,000, $75,000, or $100,000 and up to $500,000</w:t>
      </w:r>
      <w:r w:rsidR="00924948">
        <w:rPr>
          <w:bCs/>
        </w:rPr>
        <w:t xml:space="preserve"> to establish new, endowed need</w:t>
      </w:r>
      <w:r w:rsidRPr="001826A3">
        <w:rPr>
          <w:bCs/>
        </w:rPr>
        <w:t>-based scholarships, thereby doubling the impact the donor makes.</w:t>
      </w:r>
    </w:p>
    <w:p w14:paraId="4C73BDD8" w14:textId="77777777" w:rsidR="006355C9" w:rsidRPr="001826A3" w:rsidRDefault="006355C9" w:rsidP="006355C9">
      <w:pPr>
        <w:rPr>
          <w:bCs/>
        </w:rPr>
      </w:pPr>
    </w:p>
    <w:p w14:paraId="76CE7C86" w14:textId="5F756BEC" w:rsidR="00501819" w:rsidRPr="001826A3" w:rsidRDefault="00501819" w:rsidP="006355C9">
      <w:pPr>
        <w:rPr>
          <w:bCs/>
        </w:rPr>
      </w:pPr>
      <w:r w:rsidRPr="001826A3">
        <w:rPr>
          <w:bCs/>
        </w:rPr>
        <w:lastRenderedPageBreak/>
        <w:t>Since the inception of the program, hundreds of scholarships have been created to he</w:t>
      </w:r>
      <w:r w:rsidR="00FC5811" w:rsidRPr="001826A3">
        <w:rPr>
          <w:bCs/>
        </w:rPr>
        <w:t>lp</w:t>
      </w:r>
      <w:r w:rsidR="00845368" w:rsidRPr="001826A3">
        <w:rPr>
          <w:bCs/>
        </w:rPr>
        <w:t xml:space="preserve"> driven, deserving students. I</w:t>
      </w:r>
      <w:r w:rsidR="005D7E12" w:rsidRPr="001826A3">
        <w:rPr>
          <w:bCs/>
        </w:rPr>
        <w:t>t is our goal to sup</w:t>
      </w:r>
      <w:r w:rsidR="00845368" w:rsidRPr="001826A3">
        <w:rPr>
          <w:bCs/>
        </w:rPr>
        <w:t>port every UGA student in need, and w</w:t>
      </w:r>
      <w:r w:rsidR="005D7E12" w:rsidRPr="001826A3">
        <w:rPr>
          <w:bCs/>
        </w:rPr>
        <w:t>ith your help, we can.</w:t>
      </w:r>
      <w:r w:rsidR="000701A1" w:rsidRPr="001826A3">
        <w:rPr>
          <w:rFonts w:ascii="Arial" w:eastAsia="Times New Roman" w:hAnsi="Arial" w:cs="Arial"/>
          <w:color w:val="637282"/>
          <w:sz w:val="18"/>
          <w:szCs w:val="18"/>
          <w:shd w:val="clear" w:color="auto" w:fill="FFFFFF"/>
        </w:rPr>
        <w:t xml:space="preserve"> </w:t>
      </w:r>
      <w:r w:rsidR="000701A1" w:rsidRPr="001826A3">
        <w:rPr>
          <w:bCs/>
        </w:rPr>
        <w:t>Donations made before June 30 can be awarded to a student in the upcoming fall semester. </w:t>
      </w:r>
    </w:p>
    <w:p w14:paraId="0F46E4C2" w14:textId="77777777" w:rsidR="006355C9" w:rsidRPr="001826A3" w:rsidRDefault="006355C9" w:rsidP="006355C9"/>
    <w:p w14:paraId="43422346" w14:textId="4962F0AF" w:rsidR="00FC5811" w:rsidRPr="001826A3" w:rsidRDefault="00FC5811" w:rsidP="00FC5811">
      <w:pPr>
        <w:rPr>
          <w:rFonts w:ascii="MS Mincho" w:eastAsia="MS Mincho" w:hAnsi="MS Mincho" w:cs="MS Mincho"/>
          <w:bCs/>
        </w:rPr>
      </w:pPr>
      <w:r w:rsidRPr="001826A3">
        <w:rPr>
          <w:bCs/>
        </w:rPr>
        <w:t xml:space="preserve">[Imagine a donation of $50,000 transforming </w:t>
      </w:r>
      <w:r w:rsidR="00113EBA">
        <w:rPr>
          <w:bCs/>
        </w:rPr>
        <w:t>to have twice the impact on a student in need.</w:t>
      </w:r>
    </w:p>
    <w:p w14:paraId="5B501430" w14:textId="6F8AEAD4" w:rsidR="00FC5811" w:rsidRPr="001826A3" w:rsidRDefault="00FC5811" w:rsidP="00FC5811">
      <w:pPr>
        <w:pStyle w:val="ListParagraph"/>
        <w:numPr>
          <w:ilvl w:val="0"/>
          <w:numId w:val="1"/>
        </w:numPr>
      </w:pPr>
      <w:r w:rsidRPr="001826A3">
        <w:rPr>
          <w:bCs/>
        </w:rPr>
        <w:t xml:space="preserve">If you commit $50,000 to </w:t>
      </w:r>
      <w:r w:rsidR="00113EBA">
        <w:rPr>
          <w:bCs/>
        </w:rPr>
        <w:t>the Georgia Commitment Scholarship program,</w:t>
      </w:r>
      <w:r w:rsidRPr="001826A3">
        <w:rPr>
          <w:bCs/>
        </w:rPr>
        <w:t xml:space="preserve"> the</w:t>
      </w:r>
      <w:r w:rsidR="00113EBA">
        <w:rPr>
          <w:bCs/>
        </w:rPr>
        <w:t xml:space="preserve"> UGA Foundation will provide an immediate</w:t>
      </w:r>
      <w:r w:rsidRPr="001826A3">
        <w:rPr>
          <w:bCs/>
        </w:rPr>
        <w:t xml:space="preserve"> $50,000 </w:t>
      </w:r>
      <w:r w:rsidR="00113EBA">
        <w:rPr>
          <w:bCs/>
        </w:rPr>
        <w:t xml:space="preserve">match </w:t>
      </w:r>
      <w:r w:rsidRPr="001826A3">
        <w:rPr>
          <w:bCs/>
        </w:rPr>
        <w:t xml:space="preserve">to </w:t>
      </w:r>
      <w:r w:rsidR="00113EBA">
        <w:rPr>
          <w:bCs/>
        </w:rPr>
        <w:t>establish an endowed scholarship for need-based aid.</w:t>
      </w:r>
    </w:p>
    <w:p w14:paraId="2A235486" w14:textId="35496766" w:rsidR="00FC5811" w:rsidRPr="001826A3" w:rsidRDefault="00FC5811" w:rsidP="00FC5811">
      <w:pPr>
        <w:pStyle w:val="ListParagraph"/>
        <w:numPr>
          <w:ilvl w:val="0"/>
          <w:numId w:val="1"/>
        </w:numPr>
      </w:pPr>
      <w:r w:rsidRPr="001826A3">
        <w:rPr>
          <w:bCs/>
        </w:rPr>
        <w:t>As you fulfill your commitment over the next four years, your gifts will fund a $3,5</w:t>
      </w:r>
      <w:r w:rsidR="00FE1606" w:rsidRPr="001826A3">
        <w:rPr>
          <w:bCs/>
        </w:rPr>
        <w:t>00 annual award and add $</w:t>
      </w:r>
      <w:r w:rsidR="00044FC4" w:rsidRPr="001826A3">
        <w:rPr>
          <w:bCs/>
        </w:rPr>
        <w:t>9</w:t>
      </w:r>
      <w:r w:rsidRPr="001826A3">
        <w:rPr>
          <w:bCs/>
        </w:rPr>
        <w:t>,000 per year to the endowment, which is also accumulating investment earnings.</w:t>
      </w:r>
      <w:r w:rsidRPr="001826A3">
        <w:rPr>
          <w:rFonts w:ascii="MS Mincho" w:eastAsia="MS Mincho" w:hAnsi="MS Mincho" w:cs="MS Mincho"/>
          <w:bCs/>
        </w:rPr>
        <w:t> </w:t>
      </w:r>
    </w:p>
    <w:p w14:paraId="77A37B59" w14:textId="07A95D7D"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$86</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Pr="001826A3">
        <w:rPr>
          <w:bCs/>
        </w:rPr>
        <w:t>.]</w:t>
      </w:r>
    </w:p>
    <w:p w14:paraId="55C009BB" w14:textId="77777777" w:rsidR="00FC5811" w:rsidRPr="001826A3" w:rsidRDefault="00FC5811" w:rsidP="00FC5811">
      <w:pPr>
        <w:rPr>
          <w:bCs/>
        </w:rPr>
      </w:pPr>
    </w:p>
    <w:p w14:paraId="3C366F5D" w14:textId="71FCE9AF" w:rsidR="00FC5811" w:rsidRPr="001826A3" w:rsidRDefault="00FC5811" w:rsidP="00FC5811">
      <w:pPr>
        <w:rPr>
          <w:rFonts w:ascii="MS Mincho" w:eastAsia="MS Mincho" w:hAnsi="MS Mincho" w:cs="MS Mincho"/>
          <w:bCs/>
        </w:rPr>
      </w:pPr>
      <w:r w:rsidRPr="001826A3">
        <w:rPr>
          <w:bCs/>
        </w:rPr>
        <w:t>[Imagine</w:t>
      </w:r>
      <w:r w:rsidR="00FE1606" w:rsidRPr="001826A3">
        <w:rPr>
          <w:bCs/>
        </w:rPr>
        <w:t xml:space="preserve"> a donation of $75</w:t>
      </w:r>
      <w:r w:rsidRPr="001826A3">
        <w:rPr>
          <w:bCs/>
        </w:rPr>
        <w:t xml:space="preserve">,000 </w:t>
      </w:r>
      <w:r w:rsidR="00113EBA" w:rsidRPr="001826A3">
        <w:rPr>
          <w:bCs/>
        </w:rPr>
        <w:t xml:space="preserve">transforming </w:t>
      </w:r>
      <w:r w:rsidR="00113EBA">
        <w:rPr>
          <w:bCs/>
        </w:rPr>
        <w:t>to have twice the impact on a student in need.</w:t>
      </w:r>
    </w:p>
    <w:p w14:paraId="7148D1D0" w14:textId="2727E409" w:rsidR="00113EBA" w:rsidRPr="001826A3" w:rsidRDefault="00113EBA" w:rsidP="00113EBA">
      <w:pPr>
        <w:pStyle w:val="ListParagraph"/>
        <w:numPr>
          <w:ilvl w:val="0"/>
          <w:numId w:val="1"/>
        </w:numPr>
      </w:pPr>
      <w:r>
        <w:rPr>
          <w:bCs/>
        </w:rPr>
        <w:t>If you commit $75</w:t>
      </w:r>
      <w:r w:rsidRPr="001826A3">
        <w:rPr>
          <w:bCs/>
        </w:rPr>
        <w:t xml:space="preserve">,000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$75</w:t>
      </w:r>
      <w:r w:rsidRPr="001826A3">
        <w:rPr>
          <w:bCs/>
        </w:rPr>
        <w:t xml:space="preserve">,000 </w:t>
      </w:r>
      <w:r>
        <w:rPr>
          <w:bCs/>
        </w:rPr>
        <w:t xml:space="preserve">match </w:t>
      </w:r>
      <w:r w:rsidRPr="001826A3">
        <w:rPr>
          <w:bCs/>
        </w:rPr>
        <w:t xml:space="preserve">to </w:t>
      </w:r>
      <w:r>
        <w:rPr>
          <w:bCs/>
        </w:rPr>
        <w:t>establish an endowed scholarship for need-based aid.</w:t>
      </w:r>
    </w:p>
    <w:p w14:paraId="3651AD31" w14:textId="492F4192" w:rsidR="00FC5811" w:rsidRPr="001826A3" w:rsidRDefault="00FC5811" w:rsidP="00FC5811">
      <w:pPr>
        <w:pStyle w:val="ListParagraph"/>
        <w:numPr>
          <w:ilvl w:val="0"/>
          <w:numId w:val="1"/>
        </w:numPr>
      </w:pPr>
      <w:r w:rsidRPr="001826A3">
        <w:rPr>
          <w:bCs/>
        </w:rPr>
        <w:t>As you fulfill your commitment over the next four yea</w:t>
      </w:r>
      <w:r w:rsidR="00FE1606" w:rsidRPr="001826A3">
        <w:rPr>
          <w:bCs/>
        </w:rPr>
        <w:t>rs, your gifts will fund a $5,25</w:t>
      </w:r>
      <w:r w:rsidRPr="001826A3">
        <w:rPr>
          <w:bCs/>
        </w:rPr>
        <w:t xml:space="preserve">0 annual award and </w:t>
      </w:r>
      <w:r w:rsidR="00FE1606" w:rsidRPr="001826A3">
        <w:rPr>
          <w:bCs/>
        </w:rPr>
        <w:t>add $</w:t>
      </w:r>
      <w:r w:rsidR="00950F00" w:rsidRPr="001826A3">
        <w:rPr>
          <w:bCs/>
        </w:rPr>
        <w:t>13,5</w:t>
      </w:r>
      <w:r w:rsidRPr="001826A3">
        <w:rPr>
          <w:bCs/>
        </w:rPr>
        <w:t>00 per year to the endowment, which is also accumulating investment earnings.</w:t>
      </w:r>
      <w:r w:rsidRPr="001826A3">
        <w:rPr>
          <w:rFonts w:ascii="MS Mincho" w:eastAsia="MS Mincho" w:hAnsi="MS Mincho" w:cs="MS Mincho"/>
          <w:bCs/>
        </w:rPr>
        <w:t> </w:t>
      </w:r>
    </w:p>
    <w:p w14:paraId="766E1188" w14:textId="128FFE15"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$129</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3BF1898B" w14:textId="77777777" w:rsidR="00FC5811" w:rsidRPr="001826A3" w:rsidRDefault="00FC5811" w:rsidP="006355C9"/>
    <w:p w14:paraId="4A45F5DA" w14:textId="56E607BB" w:rsidR="006355C9" w:rsidRPr="001826A3" w:rsidRDefault="00FC5811" w:rsidP="006355C9">
      <w:pPr>
        <w:rPr>
          <w:rFonts w:ascii="MS Mincho" w:eastAsia="MS Mincho" w:hAnsi="MS Mincho" w:cs="MS Mincho"/>
          <w:bCs/>
        </w:rPr>
      </w:pPr>
      <w:r w:rsidRPr="001826A3">
        <w:rPr>
          <w:bCs/>
        </w:rPr>
        <w:t>[</w:t>
      </w:r>
      <w:r w:rsidR="00501819" w:rsidRPr="001826A3">
        <w:rPr>
          <w:bCs/>
        </w:rPr>
        <w:t>Imagine</w:t>
      </w:r>
      <w:r w:rsidR="006355C9" w:rsidRPr="001826A3">
        <w:rPr>
          <w:bCs/>
        </w:rPr>
        <w:t xml:space="preserve"> a donation of $100,000 </w:t>
      </w:r>
      <w:r w:rsidR="00113EBA" w:rsidRPr="001826A3">
        <w:rPr>
          <w:bCs/>
        </w:rPr>
        <w:t xml:space="preserve">transforming </w:t>
      </w:r>
      <w:r w:rsidR="00113EBA">
        <w:rPr>
          <w:bCs/>
        </w:rPr>
        <w:t>to have twice the impact on a student in need.</w:t>
      </w:r>
    </w:p>
    <w:p w14:paraId="11A61AB7" w14:textId="6C75B206" w:rsidR="00113EBA" w:rsidRPr="001826A3" w:rsidRDefault="00113EBA" w:rsidP="00113EBA">
      <w:pPr>
        <w:pStyle w:val="ListParagraph"/>
        <w:numPr>
          <w:ilvl w:val="0"/>
          <w:numId w:val="1"/>
        </w:numPr>
      </w:pPr>
      <w:r>
        <w:rPr>
          <w:bCs/>
        </w:rPr>
        <w:t>If you commit $10</w:t>
      </w:r>
      <w:r w:rsidRPr="001826A3">
        <w:rPr>
          <w:bCs/>
        </w:rPr>
        <w:t xml:space="preserve">0,000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$10</w:t>
      </w:r>
      <w:r w:rsidRPr="001826A3">
        <w:rPr>
          <w:bCs/>
        </w:rPr>
        <w:t xml:space="preserve">0,000 </w:t>
      </w:r>
      <w:r>
        <w:rPr>
          <w:bCs/>
        </w:rPr>
        <w:t xml:space="preserve">match </w:t>
      </w:r>
      <w:r w:rsidRPr="001826A3">
        <w:rPr>
          <w:bCs/>
        </w:rPr>
        <w:t xml:space="preserve">to </w:t>
      </w:r>
      <w:r>
        <w:rPr>
          <w:bCs/>
        </w:rPr>
        <w:t>establish an endowed scholarship for need-based aid.</w:t>
      </w:r>
    </w:p>
    <w:p w14:paraId="77BD8AE1" w14:textId="4FFDE1F2" w:rsidR="006355C9" w:rsidRPr="001826A3" w:rsidRDefault="004C392D" w:rsidP="004C392D">
      <w:pPr>
        <w:pStyle w:val="ListParagraph"/>
        <w:numPr>
          <w:ilvl w:val="0"/>
          <w:numId w:val="1"/>
        </w:numPr>
      </w:pPr>
      <w:r w:rsidRPr="001826A3">
        <w:rPr>
          <w:bCs/>
        </w:rPr>
        <w:t>As you fulfi</w:t>
      </w:r>
      <w:r w:rsidR="006355C9" w:rsidRPr="001826A3">
        <w:rPr>
          <w:bCs/>
        </w:rPr>
        <w:t>ll your commitment over the next four years, your gifts will fund a $7,000 annual award and add $18,000 per year to the endowment, which is also accumulating investment earnings.</w:t>
      </w:r>
      <w:r w:rsidR="006355C9" w:rsidRPr="001826A3">
        <w:rPr>
          <w:rFonts w:ascii="MS Mincho" w:eastAsia="MS Mincho" w:hAnsi="MS Mincho" w:cs="MS Mincho"/>
          <w:bCs/>
        </w:rPr>
        <w:t> </w:t>
      </w:r>
    </w:p>
    <w:p w14:paraId="631590D8" w14:textId="2FE4A63B" w:rsidR="00FC5811" w:rsidRPr="001826A3" w:rsidRDefault="006355C9" w:rsidP="00FC5811">
      <w:pPr>
        <w:pStyle w:val="ListParagraph"/>
        <w:numPr>
          <w:ilvl w:val="0"/>
          <w:numId w:val="1"/>
        </w:numPr>
      </w:pPr>
      <w:r w:rsidRPr="001826A3">
        <w:rPr>
          <w:bCs/>
        </w:rPr>
        <w:t xml:space="preserve">In the </w:t>
      </w:r>
      <w:r w:rsidR="004C392D" w:rsidRPr="001826A3">
        <w:rPr>
          <w:bCs/>
        </w:rPr>
        <w:t>fi</w:t>
      </w:r>
      <w:r w:rsidRPr="001826A3">
        <w:rPr>
          <w:bCs/>
        </w:rPr>
        <w:t xml:space="preserve">fth year, the endowment will have received $172,000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6B6FD68E" w14:textId="77777777" w:rsidR="006355C9" w:rsidRPr="001826A3" w:rsidRDefault="006355C9" w:rsidP="009A7B77"/>
    <w:p w14:paraId="276C272F" w14:textId="5685783E" w:rsidR="00D83998" w:rsidRDefault="00ED7F77" w:rsidP="009A7B77">
      <w:r>
        <w:t>The students who receive these scholarships also have access to special opportunities that enrich their student experience: workshops that offer specialized training in a variety of areas, alumni networking events, campus tours and more.</w:t>
      </w:r>
    </w:p>
    <w:p w14:paraId="7B280545" w14:textId="77777777" w:rsidR="00D83998" w:rsidRDefault="00D83998" w:rsidP="009A7B77"/>
    <w:p w14:paraId="67EE4937" w14:textId="3252F651" w:rsidR="005D7E12" w:rsidRPr="001826A3" w:rsidRDefault="00294544" w:rsidP="009A7B77">
      <w:r w:rsidRPr="001826A3">
        <w:lastRenderedPageBreak/>
        <w:t>These gifts</w:t>
      </w:r>
      <w:r w:rsidR="009815FB" w:rsidRPr="001826A3">
        <w:t xml:space="preserve"> plant a seed that will grow </w:t>
      </w:r>
      <w:r w:rsidRPr="001826A3">
        <w:t>to support</w:t>
      </w:r>
      <w:r w:rsidR="009815FB" w:rsidRPr="001826A3">
        <w:t xml:space="preserve"> generations of students, </w:t>
      </w:r>
      <w:r w:rsidR="009160A3">
        <w:t>opening</w:t>
      </w:r>
      <w:r w:rsidR="00F94117" w:rsidRPr="001826A3">
        <w:t xml:space="preserve"> </w:t>
      </w:r>
      <w:r w:rsidRPr="001826A3">
        <w:t>otherwise inaccessible paths and ensuring a brighter future for every community touched by our university and our students.</w:t>
      </w:r>
    </w:p>
    <w:p w14:paraId="7EAE09DE" w14:textId="77777777" w:rsidR="00391B07" w:rsidRPr="001826A3" w:rsidRDefault="00391B07" w:rsidP="009A7B77"/>
    <w:p w14:paraId="75BD911E" w14:textId="1ABFDA82" w:rsidR="00391B07" w:rsidRPr="001826A3" w:rsidRDefault="00391B07" w:rsidP="009A7B77">
      <w:r w:rsidRPr="001826A3">
        <w:t>QUOTES:</w:t>
      </w:r>
    </w:p>
    <w:p w14:paraId="4AFDA8B7" w14:textId="77777777" w:rsidR="00FE1606" w:rsidRPr="001826A3" w:rsidRDefault="00FE1606" w:rsidP="009A7B77"/>
    <w:p w14:paraId="003E54EB" w14:textId="1EDCD28D" w:rsidR="00FE1606" w:rsidRPr="001826A3" w:rsidRDefault="00FE1606" w:rsidP="00FE1606">
      <w:r w:rsidRPr="001826A3">
        <w:t>“[Donors] are so selfless to help people they don’t know fulfill their education. That really changes lives, and I’m forever thankful for it.”—</w:t>
      </w:r>
      <w:proofErr w:type="spellStart"/>
      <w:r w:rsidRPr="001826A3">
        <w:t>MiMi</w:t>
      </w:r>
      <w:proofErr w:type="spellEnd"/>
      <w:r w:rsidRPr="001826A3">
        <w:t xml:space="preserve"> Tran, Georgia Commitment Scholarship recipient</w:t>
      </w:r>
    </w:p>
    <w:p w14:paraId="4056ABB8" w14:textId="77777777" w:rsidR="00EC6876" w:rsidRPr="001826A3" w:rsidRDefault="00EC6876" w:rsidP="009A7B77"/>
    <w:p w14:paraId="4D54B280" w14:textId="0E70F621" w:rsidR="0012361A" w:rsidRPr="001826A3" w:rsidRDefault="003535C8" w:rsidP="009A7B77">
      <w:r w:rsidRPr="001826A3">
        <w:t>“Need-based aid resonates with me because it’s a way to positively change the trajectory of a person’s life, hopefully that of their family, and ultimately the state of Georgia.”—John Crawford IV, Georgia Commitment Scholarship donor</w:t>
      </w:r>
      <w:r w:rsidR="00BC7BB1">
        <w:t xml:space="preserve"> and UGA Foundation Trustee</w:t>
      </w:r>
    </w:p>
    <w:p w14:paraId="6B88B12D" w14:textId="77777777" w:rsidR="003D42D4" w:rsidRPr="001826A3" w:rsidRDefault="003D42D4" w:rsidP="009A7B77"/>
    <w:p w14:paraId="7601F631" w14:textId="78C69413" w:rsidR="003D42D4" w:rsidRPr="001826A3" w:rsidRDefault="003D42D4" w:rsidP="009A7B77">
      <w:r w:rsidRPr="001826A3">
        <w:t xml:space="preserve">“If it weren’t for the kindness and generosity of </w:t>
      </w:r>
      <w:r w:rsidR="003140FB" w:rsidRPr="001826A3">
        <w:t>my donors</w:t>
      </w:r>
      <w:r w:rsidRPr="001826A3">
        <w:t>, I wouldn’t be at UGA. This scholarship has allowed me to grow in my faith, grow in my major, and get more involved at UGA.”</w:t>
      </w:r>
      <w:r w:rsidR="003140FB" w:rsidRPr="001826A3">
        <w:t>—</w:t>
      </w:r>
      <w:proofErr w:type="spellStart"/>
      <w:r w:rsidRPr="001826A3">
        <w:t>Savonte</w:t>
      </w:r>
      <w:proofErr w:type="spellEnd"/>
      <w:r w:rsidRPr="001826A3">
        <w:t xml:space="preserve"> Wilson</w:t>
      </w:r>
      <w:r w:rsidR="003140FB" w:rsidRPr="001826A3">
        <w:t>, Georgia Commitment Scholarship recipient</w:t>
      </w:r>
    </w:p>
    <w:p w14:paraId="7DAFE8C6" w14:textId="77777777" w:rsidR="003535C8" w:rsidRPr="001826A3" w:rsidRDefault="003535C8" w:rsidP="009A7B77"/>
    <w:p w14:paraId="4550C2D3" w14:textId="73BFFD7A" w:rsidR="0012361A" w:rsidRPr="001826A3" w:rsidRDefault="0012361A" w:rsidP="009A7B77">
      <w:r w:rsidRPr="001826A3">
        <w:t xml:space="preserve">“By establishing a need-based scholarship, we wanted to help more students who are financially challenged to attend college. I cannot think of a more gratifying feeling than </w:t>
      </w:r>
      <w:r w:rsidR="00D83998">
        <w:t>being able to give back to the u</w:t>
      </w:r>
      <w:r w:rsidRPr="001826A3">
        <w:t>niversity and support others like I was.</w:t>
      </w:r>
      <w:r w:rsidR="006D583D" w:rsidRPr="001826A3">
        <w:t>” –Ernie Perez, Georgia Commitment Scholarship donor</w:t>
      </w:r>
    </w:p>
    <w:p w14:paraId="3E6AF5FE" w14:textId="77777777" w:rsidR="00614F8A" w:rsidRPr="001826A3" w:rsidRDefault="00614F8A" w:rsidP="00614F8A"/>
    <w:p w14:paraId="42B9AA4C" w14:textId="77777777" w:rsidR="00614F8A" w:rsidRPr="001826A3" w:rsidRDefault="00614F8A" w:rsidP="00614F8A">
      <w:pPr>
        <w:rPr>
          <w:b/>
        </w:rPr>
      </w:pPr>
    </w:p>
    <w:p w14:paraId="0A3C868D" w14:textId="54CDFC36" w:rsidR="00B01118" w:rsidRPr="001826A3" w:rsidRDefault="000D501E" w:rsidP="00C976E8">
      <w:bookmarkStart w:id="7" w:name="FACULTY_SUPPORT_PROFESSORSHIPS_CHAIRS"/>
      <w:r w:rsidRPr="001826A3">
        <w:rPr>
          <w:b/>
          <w:i/>
        </w:rPr>
        <w:t>FACULTY SUPPORT/PROFESSORSHIPS/CHAIRS</w:t>
      </w:r>
    </w:p>
    <w:bookmarkEnd w:id="7"/>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w:t>
      </w:r>
      <w:proofErr w:type="gramStart"/>
      <w:r w:rsidRPr="001826A3">
        <w:t>in order to</w:t>
      </w:r>
      <w:proofErr w:type="gramEnd"/>
      <w:r w:rsidRPr="001826A3">
        <w:t xml:space="preserve">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w:t>
      </w:r>
      <w:r w:rsidR="00DE2A74" w:rsidRPr="001826A3">
        <w:lastRenderedPageBreak/>
        <w:t>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77777777" w:rsidR="00FA2208" w:rsidRPr="001826A3" w:rsidRDefault="00FA2208" w:rsidP="00C976E8"/>
    <w:p w14:paraId="7866B65A" w14:textId="083C46B0" w:rsidR="00FA2208" w:rsidRPr="001826A3" w:rsidRDefault="00FA2208" w:rsidP="00C976E8">
      <w:pPr>
        <w:rPr>
          <w:b/>
          <w:i/>
        </w:rPr>
      </w:pPr>
      <w:bookmarkStart w:id="8" w:name="NAMING_OPPORTUNITIES"/>
      <w:r w:rsidRPr="001826A3">
        <w:rPr>
          <w:b/>
          <w:i/>
        </w:rPr>
        <w:t>NAMING OPPORTUNITIES</w:t>
      </w:r>
    </w:p>
    <w:bookmarkEnd w:id="8"/>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77777777" w:rsidR="004F0E3D" w:rsidRPr="001826A3" w:rsidRDefault="004F0E3D" w:rsidP="00C976E8">
      <w:pPr>
        <w:rPr>
          <w:b/>
          <w:i/>
        </w:rPr>
      </w:pPr>
    </w:p>
    <w:p w14:paraId="0B7072F5" w14:textId="1C62EDCA" w:rsidR="00FA2208" w:rsidRPr="001826A3" w:rsidRDefault="004F0E3D" w:rsidP="00C976E8">
      <w:pPr>
        <w:rPr>
          <w:b/>
          <w:i/>
        </w:rPr>
      </w:pPr>
      <w:bookmarkStart w:id="9" w:name="MERIT_BASED_SCHOLARSHIPS"/>
      <w:r w:rsidRPr="001826A3">
        <w:rPr>
          <w:b/>
          <w:i/>
        </w:rPr>
        <w:t>MERIT-BASED SCHOLARSHIPS</w:t>
      </w:r>
    </w:p>
    <w:bookmarkEnd w:id="9"/>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w:t>
      </w:r>
      <w:r w:rsidRPr="001826A3">
        <w:lastRenderedPageBreak/>
        <w:t>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7A64B5BE"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help the world.</w:t>
      </w:r>
    </w:p>
    <w:p w14:paraId="4E3F05C5" w14:textId="77777777" w:rsidR="00EA5A2C" w:rsidRPr="001826A3" w:rsidRDefault="00EA5A2C" w:rsidP="00C976E8"/>
    <w:p w14:paraId="7359C7E0" w14:textId="5F704B2E" w:rsidR="00EA5A2C" w:rsidRPr="001826A3" w:rsidRDefault="00EA5A2C" w:rsidP="00C976E8">
      <w:r w:rsidRPr="001826A3">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57B0760" w:rsidR="00EA5A2C" w:rsidRDefault="00EA5A2C" w:rsidP="00C976E8">
      <w:r w:rsidRPr="001826A3">
        <w:t>By committing to helping these students through scholarship support, you can change lives and ensure a brighter future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Reflecting on the things I have been able to do at Georgia, I realize that they wouldn’t have happened at any other school. Getting to travel and be involved in the UGA and Athens 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77777777" w:rsidR="00753A79" w:rsidRPr="001826A3" w:rsidRDefault="00753A79" w:rsidP="00C976E8"/>
    <w:p w14:paraId="35573DE9" w14:textId="6EEEEE88" w:rsidR="00753A79" w:rsidRPr="001826A3" w:rsidRDefault="00753A79" w:rsidP="00C976E8">
      <w:pPr>
        <w:rPr>
          <w:b/>
          <w:i/>
        </w:rPr>
      </w:pPr>
      <w:bookmarkStart w:id="10" w:name="FELLOWSHIPS"/>
      <w:r w:rsidRPr="001826A3">
        <w:rPr>
          <w:b/>
          <w:i/>
        </w:rPr>
        <w:t>FELLOWSHIPS</w:t>
      </w:r>
    </w:p>
    <w:bookmarkEnd w:id="10"/>
    <w:p w14:paraId="62DA493B" w14:textId="77777777" w:rsidR="00C03D3C" w:rsidRPr="001826A3" w:rsidRDefault="00C03D3C" w:rsidP="00C976E8">
      <w:pPr>
        <w:rPr>
          <w:b/>
          <w:i/>
        </w:rPr>
      </w:pPr>
    </w:p>
    <w:p w14:paraId="64EB0CDF" w14:textId="51F38BEE" w:rsidR="00B02C0F" w:rsidRPr="001826A3" w:rsidRDefault="00097455" w:rsidP="00C976E8">
      <w:r w:rsidRPr="001826A3">
        <w:t xml:space="preserve">When we commit to solving grand challenges, we do so </w:t>
      </w:r>
      <w:proofErr w:type="gramStart"/>
      <w:r w:rsidRPr="001826A3">
        <w:t>knowing</w:t>
      </w:r>
      <w:proofErr w:type="gramEnd"/>
      <w:r w:rsidRPr="001826A3">
        <w:t xml:space="preserve"> that our students will play major roles in this effort. UGA is committed to training students who will </w:t>
      </w:r>
      <w:r w:rsidR="00B02C0F" w:rsidRPr="001826A3">
        <w:t>step forward to solve the biggest questions the world can offer, and we want to provide promising individuals every incentive to be those students.</w:t>
      </w:r>
    </w:p>
    <w:p w14:paraId="163F6609" w14:textId="77777777" w:rsidR="00B02C0F" w:rsidRPr="001826A3" w:rsidRDefault="00B02C0F" w:rsidP="00C976E8"/>
    <w:p w14:paraId="526E2C8F" w14:textId="246A946E" w:rsidR="009D7727" w:rsidRPr="001826A3" w:rsidRDefault="00B02C0F" w:rsidP="00C976E8">
      <w:r w:rsidRPr="001826A3">
        <w:t xml:space="preserve">The University of Georgia has a reputation for excellence that attracts outstanding </w:t>
      </w:r>
      <w:r w:rsidR="009E7006" w:rsidRPr="001826A3">
        <w:t xml:space="preserve">graduate </w:t>
      </w:r>
      <w:r w:rsidRPr="001826A3">
        <w:t>students</w:t>
      </w:r>
      <w:r w:rsidR="009E7006" w:rsidRPr="001826A3">
        <w:t xml:space="preserve">, and </w:t>
      </w:r>
      <w:r w:rsidR="00C47AF7">
        <w:t xml:space="preserve">endowed </w:t>
      </w:r>
      <w:r w:rsidR="009E7006" w:rsidRPr="001826A3">
        <w:t>fellowships created</w:t>
      </w:r>
      <w:r w:rsidR="00097455" w:rsidRPr="001826A3">
        <w:t xml:space="preserve"> </w:t>
      </w:r>
      <w:r w:rsidR="009E7006" w:rsidRPr="001826A3">
        <w:t>with private support give UGA a competitive edge in bringing those students to Athens.</w:t>
      </w:r>
    </w:p>
    <w:p w14:paraId="393134B5" w14:textId="77777777" w:rsidR="00AA0980" w:rsidRPr="001826A3" w:rsidRDefault="00AA0980" w:rsidP="00C976E8"/>
    <w:p w14:paraId="011DC8B3" w14:textId="049D24F3" w:rsidR="00E862D9" w:rsidRPr="001826A3" w:rsidRDefault="00C47AF7" w:rsidP="00E862D9">
      <w:r>
        <w:t>[A</w:t>
      </w:r>
      <w:r w:rsidR="00E862D9" w:rsidRPr="001826A3">
        <w:t xml:space="preserve"> </w:t>
      </w:r>
      <w:r>
        <w:rPr>
          <w:b/>
        </w:rPr>
        <w:t>named</w:t>
      </w:r>
      <w:r w:rsidR="00E862D9" w:rsidRPr="00C47AF7">
        <w:rPr>
          <w:b/>
        </w:rPr>
        <w:t xml:space="preserve"> fellowship</w:t>
      </w:r>
      <w:r w:rsidR="00E862D9" w:rsidRPr="001826A3">
        <w:t xml:space="preserve">, funded by a gift of $100,000 or more, supports an outstanding student in a graduate or professional school program. Income from the fund may be used for tuition, living expenses and other special expenses incurred </w:t>
      </w:r>
      <w:proofErr w:type="gramStart"/>
      <w:r w:rsidR="00E862D9" w:rsidRPr="001826A3">
        <w:t>in the course of</w:t>
      </w:r>
      <w:proofErr w:type="gramEnd"/>
      <w:r w:rsidR="00E862D9" w:rsidRPr="001826A3">
        <w:t xml:space="preserve"> graduate and professional study.]</w:t>
      </w:r>
    </w:p>
    <w:p w14:paraId="2FBFDA39" w14:textId="61984FD8" w:rsidR="00AA0980" w:rsidRPr="001826A3" w:rsidRDefault="00E862D9" w:rsidP="00C976E8">
      <w:r w:rsidRPr="001826A3">
        <w:lastRenderedPageBreak/>
        <w:t xml:space="preserve"> </w:t>
      </w:r>
    </w:p>
    <w:p w14:paraId="6F5597BA" w14:textId="3E281F0A" w:rsidR="00E862D9" w:rsidRPr="001826A3" w:rsidRDefault="00C47AF7" w:rsidP="00C976E8">
      <w:r>
        <w:t>[A</w:t>
      </w:r>
      <w:r w:rsidR="00E862D9" w:rsidRPr="001826A3">
        <w:t xml:space="preserve"> </w:t>
      </w:r>
      <w:r>
        <w:rPr>
          <w:b/>
        </w:rPr>
        <w:t>named</w:t>
      </w:r>
      <w:r w:rsidR="00E862D9" w:rsidRPr="00C47AF7">
        <w:rPr>
          <w:b/>
        </w:rPr>
        <w:t xml:space="preserve"> distinguished fellowship</w:t>
      </w:r>
      <w:r w:rsidR="00E862D9" w:rsidRPr="001826A3">
        <w:t>, funded by a gift of $250,000 or more, supports an outstanding student in a graduate or professional school program. Income from the fund may be used for tuition, living expense</w:t>
      </w:r>
      <w:r w:rsidR="00332320">
        <w:t>s</w:t>
      </w:r>
      <w:r w:rsidR="00E862D9" w:rsidRPr="001826A3">
        <w:t xml:space="preserve"> and other special expenses incurred </w:t>
      </w:r>
      <w:proofErr w:type="gramStart"/>
      <w:r w:rsidR="00E862D9" w:rsidRPr="001826A3">
        <w:t>in the course of</w:t>
      </w:r>
      <w:proofErr w:type="gramEnd"/>
      <w:r w:rsidR="00E862D9" w:rsidRPr="001826A3">
        <w:t xml:space="preserve"> graduate and professional study.]</w:t>
      </w:r>
    </w:p>
    <w:p w14:paraId="1D8DA292" w14:textId="77777777" w:rsidR="00BA0568" w:rsidRPr="001826A3" w:rsidRDefault="00BA0568" w:rsidP="00C976E8"/>
    <w:p w14:paraId="5DA27AA7" w14:textId="0E1B95B2" w:rsidR="00BA0568" w:rsidRPr="001826A3" w:rsidRDefault="00C610AF" w:rsidP="00C976E8">
      <w:r w:rsidRPr="001826A3">
        <w:t xml:space="preserve">When the nation’s most talented students look for </w:t>
      </w:r>
      <w:r w:rsidR="00DE79E3" w:rsidRPr="001826A3">
        <w:t>programs to continue their studies, financial aid can play a major role in where they go—even with assistantships and other aid, the costs of graduate school leave a financial gap for studen</w:t>
      </w:r>
      <w:r w:rsidR="00E862D9" w:rsidRPr="001826A3">
        <w:t>ts to fill. The flexibility of a fellowship allows our graduate and professional</w:t>
      </w:r>
      <w:r w:rsidR="00637997" w:rsidRPr="001826A3">
        <w:t xml:space="preserve"> students to focus </w:t>
      </w:r>
      <w:r w:rsidR="00E862D9" w:rsidRPr="001826A3">
        <w:t xml:space="preserve">on </w:t>
      </w:r>
      <w:r w:rsidR="00637997" w:rsidRPr="001826A3">
        <w:rPr>
          <w:i/>
        </w:rPr>
        <w:t>how</w:t>
      </w:r>
      <w:r w:rsidR="00637997" w:rsidRPr="001826A3">
        <w:t xml:space="preserve"> they can advance their important work, not </w:t>
      </w:r>
      <w:r w:rsidR="00637997" w:rsidRPr="001826A3">
        <w:rPr>
          <w:i/>
        </w:rPr>
        <w:t>whether</w:t>
      </w:r>
      <w:r w:rsidR="00637997" w:rsidRPr="001826A3">
        <w:t xml:space="preserve"> they can.</w:t>
      </w:r>
    </w:p>
    <w:p w14:paraId="45648F7A" w14:textId="77777777" w:rsidR="00DE79E3" w:rsidRPr="001826A3" w:rsidRDefault="00DE79E3" w:rsidP="00C976E8"/>
    <w:p w14:paraId="0821BEA3" w14:textId="16099FB5" w:rsidR="00391B07" w:rsidRPr="001826A3" w:rsidRDefault="00DE79E3">
      <w:r w:rsidRPr="001826A3">
        <w:t xml:space="preserve">The time is now to commit to those students </w:t>
      </w:r>
      <w:r w:rsidR="00332320">
        <w:t xml:space="preserve">who are </w:t>
      </w:r>
      <w:r w:rsidRPr="001826A3">
        <w:t xml:space="preserve">prepared to become drivers of innovation, leading edge researchers and champions for social good. With </w:t>
      </w:r>
      <w:r w:rsidR="00637997" w:rsidRPr="001826A3">
        <w:t>y</w:t>
      </w:r>
      <w:r w:rsidRPr="001826A3">
        <w:t>our help, they can be</w:t>
      </w:r>
      <w:r w:rsidR="00332320">
        <w:t>come</w:t>
      </w:r>
      <w:r w:rsidRPr="001826A3">
        <w:t xml:space="preserve"> the architects of a better world.</w:t>
      </w:r>
    </w:p>
    <w:p w14:paraId="0A56AA3B" w14:textId="77777777" w:rsidR="00B113DC" w:rsidRPr="001826A3" w:rsidRDefault="00B113DC"/>
    <w:p w14:paraId="39CD4558" w14:textId="77777777" w:rsidR="00B113DC" w:rsidRPr="001826A3" w:rsidRDefault="00B113DC"/>
    <w:p w14:paraId="12EA0562" w14:textId="1AD42A4A" w:rsidR="00B113DC" w:rsidRPr="001826A3" w:rsidRDefault="000C03EC">
      <w:pPr>
        <w:rPr>
          <w:b/>
          <w:i/>
        </w:rPr>
      </w:pPr>
      <w:bookmarkStart w:id="11" w:name="RESEARCH"/>
      <w:r w:rsidRPr="001826A3">
        <w:rPr>
          <w:b/>
          <w:i/>
        </w:rPr>
        <w:t>RESEARCH</w:t>
      </w:r>
    </w:p>
    <w:bookmarkEnd w:id="11"/>
    <w:p w14:paraId="313A0B67" w14:textId="77777777" w:rsidR="000C03EC" w:rsidRPr="001826A3" w:rsidRDefault="000C03EC">
      <w:pPr>
        <w:rPr>
          <w:b/>
          <w:i/>
        </w:rPr>
      </w:pPr>
    </w:p>
    <w:p w14:paraId="3942F097" w14:textId="18EC9C03" w:rsidR="00ED1F78" w:rsidRPr="001826A3" w:rsidRDefault="00534C0B">
      <w:r w:rsidRPr="001826A3">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2" w:name="UNRESTRICTED_SUPPORT"/>
      <w:r w:rsidRPr="001826A3">
        <w:rPr>
          <w:b/>
          <w:i/>
        </w:rPr>
        <w:t xml:space="preserve">UNRESTRICTED </w:t>
      </w:r>
      <w:r w:rsidR="005B07EF">
        <w:rPr>
          <w:b/>
          <w:i/>
        </w:rPr>
        <w:t>SUPPORT</w:t>
      </w:r>
    </w:p>
    <w:bookmarkEnd w:id="12"/>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0C2698C6" w:rsidR="00124525" w:rsidRPr="001826A3" w:rsidRDefault="00124525">
      <w:r>
        <w:t>[</w:t>
      </w:r>
      <w:r w:rsidRPr="00124525">
        <w:t xml:space="preserve">The Georgia Fund for campus-wide support is the </w:t>
      </w:r>
      <w:r w:rsidR="00332320">
        <w:t>u</w:t>
      </w:r>
      <w:r w:rsidRPr="00124525">
        <w:t>niversity’s overall unrestricted account.  Today, 100 percent of undesignated gifts to the Georgia Fund provide students with much-needed scholarship support, creating an incredible impact on their educational experience.</w:t>
      </w:r>
      <w:r>
        <w:t>]</w:t>
      </w:r>
    </w:p>
    <w:p w14:paraId="69051D73" w14:textId="77777777" w:rsidR="00284400" w:rsidRPr="001826A3" w:rsidRDefault="00284400"/>
    <w:p w14:paraId="44A50289" w14:textId="26CD0023" w:rsidR="002E0A37" w:rsidRPr="002E0A37" w:rsidRDefault="00D7360B">
      <w:r w:rsidRPr="001826A3">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sectPr w:rsidR="002E0A37" w:rsidRPr="002E0A37"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227CE"/>
    <w:rsid w:val="000322FC"/>
    <w:rsid w:val="00044FC4"/>
    <w:rsid w:val="000523C1"/>
    <w:rsid w:val="0006238E"/>
    <w:rsid w:val="000701A1"/>
    <w:rsid w:val="000721C8"/>
    <w:rsid w:val="00097395"/>
    <w:rsid w:val="00097455"/>
    <w:rsid w:val="000A3193"/>
    <w:rsid w:val="000C03EC"/>
    <w:rsid w:val="000D0406"/>
    <w:rsid w:val="000D1EA6"/>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A03"/>
    <w:rsid w:val="001F6F12"/>
    <w:rsid w:val="002200B4"/>
    <w:rsid w:val="00223250"/>
    <w:rsid w:val="00237107"/>
    <w:rsid w:val="002646D5"/>
    <w:rsid w:val="00284400"/>
    <w:rsid w:val="00294544"/>
    <w:rsid w:val="00296C9C"/>
    <w:rsid w:val="002B4145"/>
    <w:rsid w:val="002E0A37"/>
    <w:rsid w:val="002E49D5"/>
    <w:rsid w:val="002F4C7F"/>
    <w:rsid w:val="00303621"/>
    <w:rsid w:val="003140FB"/>
    <w:rsid w:val="003242A1"/>
    <w:rsid w:val="00332320"/>
    <w:rsid w:val="003535C8"/>
    <w:rsid w:val="00353E73"/>
    <w:rsid w:val="00391B07"/>
    <w:rsid w:val="003A2DBF"/>
    <w:rsid w:val="003B6312"/>
    <w:rsid w:val="003D42D4"/>
    <w:rsid w:val="003D6E2C"/>
    <w:rsid w:val="003D75A4"/>
    <w:rsid w:val="003E24EE"/>
    <w:rsid w:val="003E2847"/>
    <w:rsid w:val="003F5AAE"/>
    <w:rsid w:val="00412979"/>
    <w:rsid w:val="004201F1"/>
    <w:rsid w:val="0042223C"/>
    <w:rsid w:val="004300FF"/>
    <w:rsid w:val="004303A7"/>
    <w:rsid w:val="0043370B"/>
    <w:rsid w:val="00446DFB"/>
    <w:rsid w:val="004625D4"/>
    <w:rsid w:val="0048572D"/>
    <w:rsid w:val="004B23A2"/>
    <w:rsid w:val="004B6C23"/>
    <w:rsid w:val="004B6C8D"/>
    <w:rsid w:val="004B7112"/>
    <w:rsid w:val="004C0718"/>
    <w:rsid w:val="004C392D"/>
    <w:rsid w:val="004C5F0C"/>
    <w:rsid w:val="004E1CE4"/>
    <w:rsid w:val="004F0E3D"/>
    <w:rsid w:val="00501627"/>
    <w:rsid w:val="00501819"/>
    <w:rsid w:val="00523125"/>
    <w:rsid w:val="00534C0B"/>
    <w:rsid w:val="00554D55"/>
    <w:rsid w:val="00571451"/>
    <w:rsid w:val="00582C54"/>
    <w:rsid w:val="0058562E"/>
    <w:rsid w:val="005B07EF"/>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71BF8"/>
    <w:rsid w:val="006C52D4"/>
    <w:rsid w:val="006D35CA"/>
    <w:rsid w:val="006D583D"/>
    <w:rsid w:val="006E4880"/>
    <w:rsid w:val="006E6271"/>
    <w:rsid w:val="006F1997"/>
    <w:rsid w:val="00732C91"/>
    <w:rsid w:val="007367A0"/>
    <w:rsid w:val="00753A79"/>
    <w:rsid w:val="00756140"/>
    <w:rsid w:val="00775D67"/>
    <w:rsid w:val="00777C4D"/>
    <w:rsid w:val="00791380"/>
    <w:rsid w:val="007B4E76"/>
    <w:rsid w:val="007C233C"/>
    <w:rsid w:val="008026B1"/>
    <w:rsid w:val="00827389"/>
    <w:rsid w:val="00843C4E"/>
    <w:rsid w:val="00845368"/>
    <w:rsid w:val="0084769B"/>
    <w:rsid w:val="008636B6"/>
    <w:rsid w:val="008848EF"/>
    <w:rsid w:val="00884C08"/>
    <w:rsid w:val="00897F76"/>
    <w:rsid w:val="008A537E"/>
    <w:rsid w:val="008B292C"/>
    <w:rsid w:val="008C38BD"/>
    <w:rsid w:val="008E13B3"/>
    <w:rsid w:val="008F5C1A"/>
    <w:rsid w:val="009045BF"/>
    <w:rsid w:val="009160A3"/>
    <w:rsid w:val="00924948"/>
    <w:rsid w:val="00934A2B"/>
    <w:rsid w:val="00950463"/>
    <w:rsid w:val="00950C7B"/>
    <w:rsid w:val="00950F00"/>
    <w:rsid w:val="00951842"/>
    <w:rsid w:val="00966022"/>
    <w:rsid w:val="009815FB"/>
    <w:rsid w:val="009952F2"/>
    <w:rsid w:val="009A6169"/>
    <w:rsid w:val="009A7B77"/>
    <w:rsid w:val="009B2B1B"/>
    <w:rsid w:val="009B7743"/>
    <w:rsid w:val="009C38BF"/>
    <w:rsid w:val="009C4521"/>
    <w:rsid w:val="009C7754"/>
    <w:rsid w:val="009D26C6"/>
    <w:rsid w:val="009D7727"/>
    <w:rsid w:val="009E1F38"/>
    <w:rsid w:val="009E7006"/>
    <w:rsid w:val="00A00C2B"/>
    <w:rsid w:val="00A03834"/>
    <w:rsid w:val="00A128BF"/>
    <w:rsid w:val="00A2540C"/>
    <w:rsid w:val="00A35A18"/>
    <w:rsid w:val="00A47842"/>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113DC"/>
    <w:rsid w:val="00B222A9"/>
    <w:rsid w:val="00B23A83"/>
    <w:rsid w:val="00B37C41"/>
    <w:rsid w:val="00B81DBC"/>
    <w:rsid w:val="00B82383"/>
    <w:rsid w:val="00BA0568"/>
    <w:rsid w:val="00BB05CA"/>
    <w:rsid w:val="00BC2D02"/>
    <w:rsid w:val="00BC5477"/>
    <w:rsid w:val="00BC7773"/>
    <w:rsid w:val="00BC7BB1"/>
    <w:rsid w:val="00BE29A5"/>
    <w:rsid w:val="00BE4FFC"/>
    <w:rsid w:val="00BF07CF"/>
    <w:rsid w:val="00C03D3C"/>
    <w:rsid w:val="00C048C8"/>
    <w:rsid w:val="00C22755"/>
    <w:rsid w:val="00C23BF5"/>
    <w:rsid w:val="00C370FC"/>
    <w:rsid w:val="00C47AF7"/>
    <w:rsid w:val="00C54040"/>
    <w:rsid w:val="00C610AF"/>
    <w:rsid w:val="00C664FE"/>
    <w:rsid w:val="00C7470A"/>
    <w:rsid w:val="00C76080"/>
    <w:rsid w:val="00C976E8"/>
    <w:rsid w:val="00CD2241"/>
    <w:rsid w:val="00CD7226"/>
    <w:rsid w:val="00D37C08"/>
    <w:rsid w:val="00D413EA"/>
    <w:rsid w:val="00D7360B"/>
    <w:rsid w:val="00D73E70"/>
    <w:rsid w:val="00D8195C"/>
    <w:rsid w:val="00D83998"/>
    <w:rsid w:val="00D97057"/>
    <w:rsid w:val="00DA1452"/>
    <w:rsid w:val="00DB6CC1"/>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62211"/>
    <w:rsid w:val="00F80E8F"/>
    <w:rsid w:val="00F86202"/>
    <w:rsid w:val="00F94117"/>
    <w:rsid w:val="00FA2208"/>
    <w:rsid w:val="00FA22ED"/>
    <w:rsid w:val="00FA272F"/>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uga.edu/writing-sty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1D2F-2FAB-D144-8E58-18CE4743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3627</Words>
  <Characters>21040</Characters>
  <Application>Microsoft Office Word</Application>
  <DocSecurity>0</DocSecurity>
  <Lines>412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2</cp:revision>
  <dcterms:created xsi:type="dcterms:W3CDTF">2019-04-24T15:55:00Z</dcterms:created>
  <dcterms:modified xsi:type="dcterms:W3CDTF">2019-04-24T15:55:00Z</dcterms:modified>
</cp:coreProperties>
</file>